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53BC" w14:textId="679461A7" w:rsidR="5243AC77" w:rsidRDefault="00BA1F85" w:rsidP="000269A7">
      <w:pPr>
        <w:spacing w:before="100" w:beforeAutospacing="1" w:after="100" w:afterAutospacing="1" w:line="240" w:lineRule="auto"/>
        <w:jc w:val="center"/>
        <w:rPr>
          <w:rFonts w:eastAsia="Times New Roman" w:cs="Times New Roman"/>
        </w:rPr>
      </w:pPr>
      <w:r w:rsidRPr="002249C3">
        <w:rPr>
          <w:rFonts w:eastAsia="Times New Roman" w:cs="Times New Roman"/>
          <w:b/>
          <w:bCs/>
          <w:kern w:val="0"/>
          <w14:ligatures w14:val="none"/>
        </w:rPr>
        <w:t xml:space="preserve">April </w:t>
      </w:r>
      <w:r w:rsidR="002249C3">
        <w:rPr>
          <w:rFonts w:eastAsia="Times New Roman" w:cs="Times New Roman"/>
          <w:b/>
          <w:bCs/>
          <w:kern w:val="0"/>
          <w14:ligatures w14:val="none"/>
        </w:rPr>
        <w:t xml:space="preserve">2026 </w:t>
      </w:r>
      <w:r w:rsidRPr="002249C3">
        <w:rPr>
          <w:rFonts w:eastAsia="Times New Roman" w:cs="Times New Roman"/>
          <w:b/>
          <w:bCs/>
          <w:kern w:val="0"/>
          <w14:ligatures w14:val="none"/>
        </w:rPr>
        <w:t xml:space="preserve">Council Meeting Message </w:t>
      </w:r>
      <w:r w:rsidR="001D37F8">
        <w:rPr>
          <w:rFonts w:eastAsia="Times New Roman" w:cs="Times New Roman"/>
          <w:b/>
          <w:bCs/>
          <w:kern w:val="0"/>
          <w14:ligatures w14:val="none"/>
        </w:rPr>
        <w:t>for Agents</w:t>
      </w:r>
    </w:p>
    <w:p w14:paraId="64B9F119" w14:textId="518A907C" w:rsidR="5243AC77" w:rsidRDefault="00BA1F85" w:rsidP="000269A7">
      <w:pPr>
        <w:spacing w:before="100" w:beforeAutospacing="1" w:after="100" w:afterAutospacing="1" w:line="240" w:lineRule="auto"/>
      </w:pPr>
      <w:r w:rsidRPr="00BA1F85">
        <w:rPr>
          <w:rFonts w:eastAsia="Times New Roman" w:cs="Times New Roman"/>
          <w:kern w:val="0"/>
          <w14:ligatures w14:val="none"/>
        </w:rPr>
        <w:t>Brothers,</w:t>
      </w:r>
    </w:p>
    <w:p w14:paraId="3EB83480" w14:textId="0B9B881D" w:rsidR="00B72CE0" w:rsidRPr="00BA1F85" w:rsidRDefault="29AE0B24" w:rsidP="5243AC77">
      <w:pPr>
        <w:pStyle w:val="NormalWeb"/>
        <w:rPr>
          <w:rFonts w:asciiTheme="minorHAnsi" w:hAnsiTheme="minorHAnsi"/>
        </w:rPr>
      </w:pPr>
      <w:r w:rsidRPr="29AE0B24">
        <w:rPr>
          <w:rFonts w:asciiTheme="minorHAnsi" w:hAnsiTheme="minorHAnsi"/>
        </w:rPr>
        <w:t xml:space="preserve">Trying to achieve financial strength and stability can feel overwhelming, especially when life is already full. </w:t>
      </w:r>
    </w:p>
    <w:p w14:paraId="6EDFFC51" w14:textId="5453A2DD" w:rsidR="5243AC77" w:rsidRDefault="68ED694D" w:rsidP="000269A7">
      <w:pPr>
        <w:pStyle w:val="NormalWeb"/>
      </w:pPr>
      <w:r w:rsidRPr="68ED694D">
        <w:rPr>
          <w:rFonts w:asciiTheme="minorHAnsi" w:hAnsiTheme="minorHAnsi"/>
        </w:rPr>
        <w:t>This month, I want to share a simpler way to think about it: holistic financial wellness.</w:t>
      </w:r>
      <w:r w:rsidR="00E1770B">
        <w:rPr>
          <w:rFonts w:asciiTheme="minorHAnsi" w:hAnsiTheme="minorHAnsi"/>
        </w:rPr>
        <w:t xml:space="preserve"> You can work toward this goal by developing an overall financial strategy and determining how Knights of Columbus products can be a part of that foundation. </w:t>
      </w:r>
    </w:p>
    <w:p w14:paraId="62C5B059" w14:textId="451563A5" w:rsidR="5243AC77" w:rsidRDefault="00BA1F85" w:rsidP="000269A7">
      <w:pPr>
        <w:spacing w:before="100" w:beforeAutospacing="1" w:after="100" w:afterAutospacing="1" w:line="240" w:lineRule="auto"/>
        <w:rPr>
          <w:rFonts w:eastAsia="Times New Roman" w:cs="Times New Roman"/>
        </w:rPr>
      </w:pPr>
      <w:r w:rsidRPr="00BA1F85">
        <w:rPr>
          <w:rFonts w:eastAsia="Times New Roman" w:cs="Times New Roman"/>
          <w:kern w:val="0"/>
          <w14:ligatures w14:val="none"/>
        </w:rPr>
        <w:t>A good place to start is protecting your family through life insurance</w:t>
      </w:r>
      <w:r w:rsidR="00B72CE0" w:rsidRPr="00BA1F85">
        <w:t xml:space="preserve">. </w:t>
      </w:r>
      <w:r w:rsidR="64CB4DA3">
        <w:t>Term life coverage can help with temporary needs, while w</w:t>
      </w:r>
      <w:r w:rsidR="00B72CE0" w:rsidRPr="00BA1F85">
        <w:t>hole life coverage can last your entire lifetime</w:t>
      </w:r>
      <w:r w:rsidR="64CB4DA3">
        <w:t xml:space="preserve"> and build</w:t>
      </w:r>
      <w:r w:rsidR="00B72CE0" w:rsidRPr="00BA1F85">
        <w:t xml:space="preserve"> guaranteed cash value over time.</w:t>
      </w:r>
    </w:p>
    <w:p w14:paraId="140F310C" w14:textId="66B00E23" w:rsidR="00BA1F85" w:rsidRPr="00BA1F85" w:rsidRDefault="00BA1F85" w:rsidP="5243AC77">
      <w:pPr>
        <w:spacing w:before="100" w:beforeAutospacing="1" w:after="100" w:afterAutospacing="1" w:line="240" w:lineRule="auto"/>
        <w:rPr>
          <w:rFonts w:eastAsia="Times New Roman" w:cs="Times New Roman"/>
        </w:rPr>
      </w:pPr>
      <w:r w:rsidRPr="00BA1F85">
        <w:rPr>
          <w:rFonts w:eastAsia="Times New Roman" w:cs="Times New Roman"/>
          <w:kern w:val="0"/>
          <w14:ligatures w14:val="none"/>
        </w:rPr>
        <w:t xml:space="preserve">Next, </w:t>
      </w:r>
      <w:r w:rsidR="00B72CE0">
        <w:rPr>
          <w:rFonts w:eastAsia="Times New Roman" w:cs="Times New Roman"/>
          <w:kern w:val="0"/>
          <w14:ligatures w14:val="none"/>
        </w:rPr>
        <w:t xml:space="preserve">let’s </w:t>
      </w:r>
      <w:r w:rsidRPr="00BA1F85">
        <w:rPr>
          <w:rFonts w:eastAsia="Times New Roman" w:cs="Times New Roman"/>
          <w:kern w:val="0"/>
          <w14:ligatures w14:val="none"/>
        </w:rPr>
        <w:t xml:space="preserve">think about retirement. Whether </w:t>
      </w:r>
      <w:r w:rsidR="64CB4DA3" w:rsidRPr="64CB4DA3">
        <w:rPr>
          <w:rFonts w:eastAsia="Times New Roman" w:cs="Times New Roman"/>
        </w:rPr>
        <w:t>it’s</w:t>
      </w:r>
      <w:r w:rsidRPr="00BA1F85">
        <w:rPr>
          <w:rFonts w:eastAsia="Times New Roman" w:cs="Times New Roman"/>
          <w:kern w:val="0"/>
          <w14:ligatures w14:val="none"/>
        </w:rPr>
        <w:t xml:space="preserve"> years away or right around the corner, having a strategy for income in retirement matters. The Knights of Columbus offers</w:t>
      </w:r>
      <w:r w:rsidR="64CB4DA3" w:rsidRPr="64CB4DA3">
        <w:rPr>
          <w:rFonts w:eastAsia="Times New Roman" w:cs="Times New Roman"/>
        </w:rPr>
        <w:t xml:space="preserve"> </w:t>
      </w:r>
      <w:r w:rsidRPr="00BA1F85">
        <w:rPr>
          <w:rFonts w:eastAsia="Times New Roman" w:cs="Times New Roman"/>
          <w:kern w:val="0"/>
          <w14:ligatures w14:val="none"/>
        </w:rPr>
        <w:t>solutions that can be part of an overall pl</w:t>
      </w:r>
      <w:r w:rsidR="007C446A">
        <w:rPr>
          <w:rFonts w:eastAsia="Times New Roman" w:cs="Times New Roman"/>
          <w:kern w:val="0"/>
          <w14:ligatures w14:val="none"/>
        </w:rPr>
        <w:t>a</w:t>
      </w:r>
      <w:r w:rsidRPr="00BA1F85">
        <w:rPr>
          <w:rFonts w:eastAsia="Times New Roman" w:cs="Times New Roman"/>
          <w:kern w:val="0"/>
          <w14:ligatures w14:val="none"/>
        </w:rPr>
        <w:t xml:space="preserve">n you feel confident about. </w:t>
      </w:r>
    </w:p>
    <w:p w14:paraId="6805D788" w14:textId="3AA49883" w:rsidR="10DFFB4D" w:rsidRDefault="10DFFB4D" w:rsidP="10DFFB4D">
      <w:pPr>
        <w:spacing w:beforeAutospacing="1" w:afterAutospacing="1" w:line="240" w:lineRule="auto"/>
      </w:pPr>
      <w:r>
        <w:t xml:space="preserve">It’s also important to prepare for the unexpected. Thinking ahead about how your family would handle an extended care need or a disruption in income due to disability is part of protecting what you have worked hard to build. The Knights has products to help ensure your family’s life will not be financially disrupted in either case. </w:t>
      </w:r>
    </w:p>
    <w:p w14:paraId="2C5FBCEA" w14:textId="75A58526" w:rsidR="005A1F5C" w:rsidRPr="00BA1F85" w:rsidRDefault="10DFFB4D" w:rsidP="10DFFB4D">
      <w:pPr>
        <w:spacing w:before="100" w:beforeAutospacing="1" w:after="100" w:afterAutospacing="1" w:line="240" w:lineRule="auto"/>
        <w:rPr>
          <w:rFonts w:eastAsia="Times New Roman" w:cs="Times New Roman"/>
          <w:kern w:val="0"/>
          <w14:ligatures w14:val="none"/>
        </w:rPr>
      </w:pPr>
      <w:r w:rsidRPr="68ED694D">
        <w:rPr>
          <w:rFonts w:ascii="Aptos" w:eastAsia="Aptos" w:hAnsi="Aptos" w:cs="Aptos"/>
          <w:color w:val="000000" w:themeColor="text1"/>
        </w:rPr>
        <w:t xml:space="preserve">Attaining financial wellness doesn’t need to feel overwhelming. You can start right away by simply using our life insurance calculator at </w:t>
      </w:r>
      <w:hyperlink r:id="rId5" w:history="1">
        <w:r w:rsidR="68ED694D" w:rsidRPr="68ED694D">
          <w:rPr>
            <w:rStyle w:val="Hyperlink"/>
            <w:rFonts w:ascii="Aptos" w:eastAsia="Aptos" w:hAnsi="Aptos" w:cs="Aptos"/>
            <w:color w:val="0000FF"/>
          </w:rPr>
          <w:t>www.kofc.org/calculator</w:t>
        </w:r>
      </w:hyperlink>
      <w:r w:rsidRPr="68ED694D">
        <w:rPr>
          <w:rFonts w:ascii="Aptos" w:eastAsia="Aptos" w:hAnsi="Aptos" w:cs="Aptos"/>
          <w:color w:val="000000" w:themeColor="text1"/>
        </w:rPr>
        <w:t xml:space="preserve">. With a few key details, it will help you assess your insurance needs. Then, I can help you find the right coverage. </w:t>
      </w:r>
      <w:r w:rsidR="64CB4DA3" w:rsidRPr="64CB4DA3">
        <w:rPr>
          <w:rFonts w:eastAsia="Times New Roman" w:cs="Times New Roman"/>
        </w:rPr>
        <w:t>No matter where you are on your financial journey, I’m</w:t>
      </w:r>
      <w:r w:rsidR="00BA1F85" w:rsidRPr="64CB4DA3" w:rsidDel="64CB4DA3">
        <w:rPr>
          <w:rFonts w:eastAsia="Times New Roman" w:cs="Times New Roman"/>
        </w:rPr>
        <w:t xml:space="preserve"> here to help. </w:t>
      </w:r>
      <w:r w:rsidR="00BA1F85" w:rsidRPr="00BA1F85">
        <w:rPr>
          <w:rFonts w:eastAsia="Times New Roman" w:cs="Times New Roman"/>
          <w:kern w:val="0"/>
          <w14:ligatures w14:val="none"/>
        </w:rPr>
        <w:t>Please come see me after the meeting</w:t>
      </w:r>
      <w:r w:rsidR="00BA1F85" w:rsidRPr="64CB4DA3" w:rsidDel="64CB4DA3">
        <w:rPr>
          <w:rFonts w:eastAsia="Times New Roman" w:cs="Times New Roman"/>
        </w:rPr>
        <w:t>, and</w:t>
      </w:r>
      <w:r w:rsidR="00BA1F85" w:rsidRPr="00BA1F85">
        <w:rPr>
          <w:rFonts w:eastAsia="Times New Roman" w:cs="Times New Roman"/>
          <w:kern w:val="0"/>
          <w14:ligatures w14:val="none"/>
        </w:rPr>
        <w:t xml:space="preserve"> I would be glad to schedule a time to sit down and </w:t>
      </w:r>
      <w:r w:rsidR="00BA1F85" w:rsidRPr="64CB4DA3" w:rsidDel="64CB4DA3">
        <w:rPr>
          <w:rFonts w:eastAsia="Times New Roman" w:cs="Times New Roman"/>
        </w:rPr>
        <w:t>talk about your</w:t>
      </w:r>
      <w:r w:rsidR="00BA1F85" w:rsidRPr="00BA1F85">
        <w:rPr>
          <w:rFonts w:eastAsia="Times New Roman" w:cs="Times New Roman"/>
          <w:kern w:val="0"/>
          <w14:ligatures w14:val="none"/>
        </w:rPr>
        <w:t xml:space="preserve"> needs</w:t>
      </w:r>
      <w:r w:rsidRPr="10DFFB4D">
        <w:rPr>
          <w:rFonts w:eastAsia="Times New Roman" w:cs="Times New Roman"/>
        </w:rPr>
        <w:t>.</w:t>
      </w:r>
    </w:p>
    <w:p w14:paraId="5539ECD4" w14:textId="3E8FF5BA" w:rsidR="00C63C7B" w:rsidRDefault="00BA1F85" w:rsidP="68ED694D">
      <w:pPr>
        <w:spacing w:before="100" w:beforeAutospacing="1" w:after="100" w:afterAutospacing="1" w:line="240" w:lineRule="auto"/>
        <w:rPr>
          <w:rFonts w:eastAsia="Times New Roman" w:cs="Times New Roman"/>
          <w:kern w:val="0"/>
          <w14:ligatures w14:val="none"/>
        </w:rPr>
      </w:pPr>
      <w:r w:rsidRPr="00BA1F85">
        <w:rPr>
          <w:rFonts w:eastAsia="Times New Roman" w:cs="Times New Roman"/>
          <w:kern w:val="0"/>
          <w14:ligatures w14:val="none"/>
        </w:rPr>
        <w:t>Thank you!</w:t>
      </w:r>
    </w:p>
    <w:p w14:paraId="67289F2D" w14:textId="4C192D63" w:rsidR="00C63C7B" w:rsidRDefault="68ED694D" w:rsidP="68ED694D">
      <w:pPr>
        <w:autoSpaceDE w:val="0"/>
        <w:autoSpaceDN w:val="0"/>
        <w:adjustRightInd w:val="0"/>
        <w:spacing w:after="0" w:line="240" w:lineRule="auto"/>
        <w:rPr>
          <w:rFonts w:ascii="Aptos-Italic" w:eastAsia="Aptos" w:hAnsi="Aptos-Italic" w:cs="Aptos-Italic"/>
          <w:i/>
          <w:iCs/>
          <w:sz w:val="18"/>
          <w:szCs w:val="18"/>
        </w:rPr>
      </w:pPr>
      <w:r w:rsidRPr="68ED694D">
        <w:rPr>
          <w:rFonts w:ascii="Aptos-Italic" w:eastAsia="Aptos" w:hAnsi="Aptos-Italic" w:cs="Aptos-Italic"/>
          <w:i/>
          <w:iCs/>
          <w:sz w:val="18"/>
          <w:szCs w:val="18"/>
        </w:rPr>
        <w:t>The Knights of Columbus and its agents are not authorized to provide financial planning, legal or tax advice.</w:t>
      </w:r>
    </w:p>
    <w:p w14:paraId="5C50CC6F" w14:textId="0A57F743" w:rsidR="00C63C7B" w:rsidRDefault="00C63C7B" w:rsidP="68ED694D">
      <w:pPr>
        <w:autoSpaceDE w:val="0"/>
        <w:autoSpaceDN w:val="0"/>
        <w:adjustRightInd w:val="0"/>
        <w:spacing w:after="0" w:line="240" w:lineRule="auto"/>
        <w:rPr>
          <w:rFonts w:ascii="Aptos-Italic" w:hAnsi="Aptos-Italic" w:cs="Aptos-Italic"/>
          <w:i/>
          <w:iCs/>
          <w:kern w:val="0"/>
          <w:sz w:val="18"/>
          <w:szCs w:val="18"/>
        </w:rPr>
      </w:pPr>
    </w:p>
    <w:p w14:paraId="67A07316" w14:textId="78975DDB" w:rsidR="00C63C7B" w:rsidRPr="000269A7" w:rsidRDefault="68ED694D" w:rsidP="68ED694D">
      <w:pPr>
        <w:spacing w:line="276" w:lineRule="auto"/>
        <w:rPr>
          <w:rFonts w:ascii="Aptos-Italic" w:eastAsia="Aptos-Italic" w:hAnsi="Aptos-Italic" w:cs="Aptos-Italic"/>
          <w:sz w:val="18"/>
          <w:szCs w:val="18"/>
        </w:rPr>
      </w:pPr>
      <w:r w:rsidRPr="68ED694D">
        <w:rPr>
          <w:rFonts w:ascii="Aptos-Italic" w:hAnsi="Aptos-Italic" w:cs="Aptos-Italic"/>
          <w:i/>
          <w:iCs/>
          <w:sz w:val="18"/>
          <w:szCs w:val="18"/>
        </w:rPr>
        <w:t xml:space="preserve">Life insurance, annuities, long term care insurance and disability income insurance is offered through Knights of Columbus, 1 Columbus Plaza, New Haven, CT 06510. </w:t>
      </w:r>
      <w:r w:rsidRPr="000269A7">
        <w:rPr>
          <w:rFonts w:ascii="Aptos-Italic" w:eastAsia="Aptos-Italic" w:hAnsi="Aptos-Italic" w:cs="Aptos-Italic"/>
          <w:sz w:val="18"/>
          <w:szCs w:val="18"/>
        </w:rPr>
        <w:t xml:space="preserve">Cash value growth is gradual and may take time to accumulate. </w:t>
      </w:r>
      <w:r w:rsidRPr="68ED694D">
        <w:rPr>
          <w:rFonts w:ascii="Aptos-Italic" w:eastAsia="Aptos-Italic" w:hAnsi="Aptos-Italic" w:cs="Aptos-Italic"/>
          <w:sz w:val="18"/>
          <w:szCs w:val="18"/>
        </w:rPr>
        <w:t xml:space="preserve">Guarantees are based on the claims paying ability of the issuing insurance company. </w:t>
      </w:r>
      <w:r w:rsidRPr="000269A7">
        <w:rPr>
          <w:rFonts w:ascii="Aptos-Italic" w:eastAsia="Aptos-Italic" w:hAnsi="Aptos-Italic" w:cs="Aptos-Italic"/>
          <w:sz w:val="18"/>
          <w:szCs w:val="18"/>
        </w:rPr>
        <w:t>Access to the policy’s cash values is through loans and withdrawals and will reduce the policy’s cash value and death benefit, may result in a taxable event, and could cause the policy to lapse if not properly managed. Policy loans accrue interest.</w:t>
      </w:r>
    </w:p>
    <w:p w14:paraId="3E817A12" w14:textId="7946B1BB" w:rsidR="00C63C7B" w:rsidRDefault="00C63C7B" w:rsidP="68ED694D">
      <w:pPr>
        <w:spacing w:after="0" w:line="240" w:lineRule="auto"/>
        <w:rPr>
          <w:rFonts w:ascii="Aptos-Italic" w:hAnsi="Aptos-Italic" w:cs="Aptos-Italic"/>
          <w:i/>
          <w:iCs/>
          <w:sz w:val="18"/>
          <w:szCs w:val="18"/>
        </w:rPr>
      </w:pPr>
    </w:p>
    <w:p w14:paraId="6F04C3C1" w14:textId="77777777" w:rsidR="00C63C7B" w:rsidRPr="00C63C7B" w:rsidRDefault="00C63C7B" w:rsidP="00C63C7B">
      <w:pPr>
        <w:autoSpaceDE w:val="0"/>
        <w:autoSpaceDN w:val="0"/>
        <w:adjustRightInd w:val="0"/>
        <w:spacing w:after="0" w:line="240" w:lineRule="auto"/>
        <w:rPr>
          <w:rFonts w:ascii="Aptos-Italic" w:hAnsi="Aptos-Italic" w:cs="Aptos-Italic"/>
          <w:kern w:val="0"/>
        </w:rPr>
      </w:pPr>
    </w:p>
    <w:p w14:paraId="4F419B45" w14:textId="0F8DC05B" w:rsidR="00BA1F85" w:rsidRPr="00B13CE0" w:rsidRDefault="00B13CE0" w:rsidP="00216712">
      <w:pPr>
        <w:jc w:val="right"/>
        <w:rPr>
          <w:sz w:val="20"/>
          <w:szCs w:val="20"/>
        </w:rPr>
      </w:pPr>
      <w:r w:rsidRPr="00B13CE0">
        <w:rPr>
          <w:sz w:val="20"/>
          <w:szCs w:val="20"/>
        </w:rPr>
        <w:t>20575</w:t>
      </w:r>
      <w:r w:rsidR="00FC2203">
        <w:rPr>
          <w:sz w:val="20"/>
          <w:szCs w:val="20"/>
        </w:rPr>
        <w:t>-C</w:t>
      </w:r>
      <w:r w:rsidRPr="00B13CE0">
        <w:rPr>
          <w:sz w:val="20"/>
          <w:szCs w:val="20"/>
        </w:rPr>
        <w:t xml:space="preserve"> </w:t>
      </w:r>
      <w:r w:rsidR="000269A7">
        <w:rPr>
          <w:sz w:val="20"/>
          <w:szCs w:val="20"/>
        </w:rPr>
        <w:t>4</w:t>
      </w:r>
      <w:r w:rsidRPr="00B13CE0">
        <w:rPr>
          <w:sz w:val="20"/>
          <w:szCs w:val="20"/>
        </w:rPr>
        <w:t>/2026</w:t>
      </w:r>
    </w:p>
    <w:sectPr w:rsidR="00BA1F85" w:rsidRPr="00B13CE0" w:rsidSect="0080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Italic">
    <w:altName w:val="Apto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D77"/>
    <w:multiLevelType w:val="multilevel"/>
    <w:tmpl w:val="92A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85"/>
    <w:rsid w:val="000269A7"/>
    <w:rsid w:val="000501F9"/>
    <w:rsid w:val="000F76EB"/>
    <w:rsid w:val="00104EC2"/>
    <w:rsid w:val="001D37F8"/>
    <w:rsid w:val="00216712"/>
    <w:rsid w:val="002249C3"/>
    <w:rsid w:val="002A5A70"/>
    <w:rsid w:val="002D302F"/>
    <w:rsid w:val="003812CF"/>
    <w:rsid w:val="004429F3"/>
    <w:rsid w:val="005A1F5C"/>
    <w:rsid w:val="007C446A"/>
    <w:rsid w:val="007E67AA"/>
    <w:rsid w:val="008012B2"/>
    <w:rsid w:val="008A6153"/>
    <w:rsid w:val="008C49F5"/>
    <w:rsid w:val="00A11259"/>
    <w:rsid w:val="00A23899"/>
    <w:rsid w:val="00A50391"/>
    <w:rsid w:val="00B13CE0"/>
    <w:rsid w:val="00B72CE0"/>
    <w:rsid w:val="00BA1F85"/>
    <w:rsid w:val="00C63C7B"/>
    <w:rsid w:val="00D231E8"/>
    <w:rsid w:val="00DC1046"/>
    <w:rsid w:val="00DF4F7A"/>
    <w:rsid w:val="00E1770B"/>
    <w:rsid w:val="00FB72C2"/>
    <w:rsid w:val="00FC2203"/>
    <w:rsid w:val="0E1DF79F"/>
    <w:rsid w:val="10DFFB4D"/>
    <w:rsid w:val="29AE0B24"/>
    <w:rsid w:val="2F8DD0C7"/>
    <w:rsid w:val="5196ADB2"/>
    <w:rsid w:val="5243AC77"/>
    <w:rsid w:val="5AF564E1"/>
    <w:rsid w:val="64CB4DA3"/>
    <w:rsid w:val="68ED694D"/>
    <w:rsid w:val="6F4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E5AB"/>
  <w15:chartTrackingRefBased/>
  <w15:docId w15:val="{0F3241D5-FA34-6142-A4E2-C58DBAD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85"/>
    <w:rPr>
      <w:rFonts w:eastAsiaTheme="majorEastAsia" w:cstheme="majorBidi"/>
      <w:color w:val="272727" w:themeColor="text1" w:themeTint="D8"/>
    </w:rPr>
  </w:style>
  <w:style w:type="paragraph" w:styleId="Title">
    <w:name w:val="Title"/>
    <w:basedOn w:val="Normal"/>
    <w:next w:val="Normal"/>
    <w:link w:val="TitleChar"/>
    <w:uiPriority w:val="10"/>
    <w:qFormat/>
    <w:rsid w:val="00BA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85"/>
    <w:pPr>
      <w:spacing w:before="160"/>
      <w:jc w:val="center"/>
    </w:pPr>
    <w:rPr>
      <w:i/>
      <w:iCs/>
      <w:color w:val="404040" w:themeColor="text1" w:themeTint="BF"/>
    </w:rPr>
  </w:style>
  <w:style w:type="character" w:customStyle="1" w:styleId="QuoteChar">
    <w:name w:val="Quote Char"/>
    <w:basedOn w:val="DefaultParagraphFont"/>
    <w:link w:val="Quote"/>
    <w:uiPriority w:val="29"/>
    <w:rsid w:val="00BA1F85"/>
    <w:rPr>
      <w:i/>
      <w:iCs/>
      <w:color w:val="404040" w:themeColor="text1" w:themeTint="BF"/>
    </w:rPr>
  </w:style>
  <w:style w:type="paragraph" w:styleId="ListParagraph">
    <w:name w:val="List Paragraph"/>
    <w:basedOn w:val="Normal"/>
    <w:uiPriority w:val="34"/>
    <w:qFormat/>
    <w:rsid w:val="00BA1F85"/>
    <w:pPr>
      <w:ind w:left="720"/>
      <w:contextualSpacing/>
    </w:pPr>
  </w:style>
  <w:style w:type="character" w:styleId="IntenseEmphasis">
    <w:name w:val="Intense Emphasis"/>
    <w:basedOn w:val="DefaultParagraphFont"/>
    <w:uiPriority w:val="21"/>
    <w:qFormat/>
    <w:rsid w:val="00BA1F85"/>
    <w:rPr>
      <w:i/>
      <w:iCs/>
      <w:color w:val="0F4761" w:themeColor="accent1" w:themeShade="BF"/>
    </w:rPr>
  </w:style>
  <w:style w:type="paragraph" w:styleId="IntenseQuote">
    <w:name w:val="Intense Quote"/>
    <w:basedOn w:val="Normal"/>
    <w:next w:val="Normal"/>
    <w:link w:val="IntenseQuoteChar"/>
    <w:uiPriority w:val="30"/>
    <w:qFormat/>
    <w:rsid w:val="00BA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F85"/>
    <w:rPr>
      <w:i/>
      <w:iCs/>
      <w:color w:val="0F4761" w:themeColor="accent1" w:themeShade="BF"/>
    </w:rPr>
  </w:style>
  <w:style w:type="character" w:styleId="IntenseReference">
    <w:name w:val="Intense Reference"/>
    <w:basedOn w:val="DefaultParagraphFont"/>
    <w:uiPriority w:val="32"/>
    <w:qFormat/>
    <w:rsid w:val="00BA1F85"/>
    <w:rPr>
      <w:b/>
      <w:bCs/>
      <w:smallCaps/>
      <w:color w:val="0F4761" w:themeColor="accent1" w:themeShade="BF"/>
      <w:spacing w:val="5"/>
    </w:rPr>
  </w:style>
  <w:style w:type="paragraph" w:styleId="NormalWeb">
    <w:name w:val="Normal (Web)"/>
    <w:basedOn w:val="Normal"/>
    <w:uiPriority w:val="99"/>
    <w:unhideWhenUsed/>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BA1F85"/>
  </w:style>
  <w:style w:type="paragraph" w:customStyle="1" w:styleId="not-prose">
    <w:name w:val="not-prose"/>
    <w:basedOn w:val="Normal"/>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E1DF79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7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3357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fc.org/resources/financial-education/insurance-calculato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899A3FA34C844BB14E73E1449C333" ma:contentTypeVersion="16" ma:contentTypeDescription="Create a new document." ma:contentTypeScope="" ma:versionID="96bdb2eb1b5b162730f83fc8c7696da1">
  <xsd:schema xmlns:xsd="http://www.w3.org/2001/XMLSchema" xmlns:xs="http://www.w3.org/2001/XMLSchema" xmlns:p="http://schemas.microsoft.com/office/2006/metadata/properties" xmlns:ns2="2f602755-665d-45b3-90e5-3d5e6dd0b29b" xmlns:ns3="791e3412-b7dd-4faa-ac1f-e2f83d9aba41" targetNamespace="http://schemas.microsoft.com/office/2006/metadata/properties" ma:root="true" ma:fieldsID="ee6886a5a09f2be3b7c60a6d1209dc66" ns2:_="" ns3:_="">
    <xsd:import namespace="2f602755-665d-45b3-90e5-3d5e6dd0b29b"/>
    <xsd:import namespace="791e3412-b7dd-4faa-ac1f-e2f83d9aba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2755-665d-45b3-90e5-3d5e6dd0b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e3412-b7dd-4faa-ac1f-e2f83d9aba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bb09c5d-9dae-414c-bd24-069f87885415}" ma:internalName="TaxCatchAll" ma:showField="CatchAllData" ma:web="791e3412-b7dd-4faa-ac1f-e2f83d9ab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02755-665d-45b3-90e5-3d5e6dd0b29b">
      <Terms xmlns="http://schemas.microsoft.com/office/infopath/2007/PartnerControls"/>
    </lcf76f155ced4ddcb4097134ff3c332f>
    <TaxCatchAll xmlns="791e3412-b7dd-4faa-ac1f-e2f83d9aba41" xsi:nil="true"/>
  </documentManagement>
</p:properties>
</file>

<file path=customXml/itemProps1.xml><?xml version="1.0" encoding="utf-8"?>
<ds:datastoreItem xmlns:ds="http://schemas.openxmlformats.org/officeDocument/2006/customXml" ds:itemID="{68FE8B46-ABC6-4CCD-BEF0-3CB7ED4BE9F7}"/>
</file>

<file path=customXml/itemProps2.xml><?xml version="1.0" encoding="utf-8"?>
<ds:datastoreItem xmlns:ds="http://schemas.openxmlformats.org/officeDocument/2006/customXml" ds:itemID="{D75AA2C9-A6E6-401D-B355-DC32A2929794}"/>
</file>

<file path=customXml/itemProps3.xml><?xml version="1.0" encoding="utf-8"?>
<ds:datastoreItem xmlns:ds="http://schemas.openxmlformats.org/officeDocument/2006/customXml" ds:itemID="{6936067B-AEE0-4C0C-91B8-BC7254AAF1A2}"/>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Loutzenhiser</dc:creator>
  <cp:keywords/>
  <dc:description/>
  <cp:lastModifiedBy>Brandt, Macey</cp:lastModifiedBy>
  <cp:revision>3</cp:revision>
  <dcterms:created xsi:type="dcterms:W3CDTF">2026-03-04T19:42:00Z</dcterms:created>
  <dcterms:modified xsi:type="dcterms:W3CDTF">2026-03-04T19:43:00Z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0x0101004E8899A3FA34C844BB14E73E1449C333</vt:lpwstr>
  </property>
</Properties>
</file>