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53BC" w14:textId="78D47861" w:rsidR="5243AC77" w:rsidRDefault="00BA1F85" w:rsidP="00A130CA">
      <w:pPr>
        <w:spacing w:before="100" w:beforeAutospacing="1" w:after="100" w:afterAutospacing="1" w:line="240" w:lineRule="auto"/>
        <w:jc w:val="center"/>
        <w:rPr>
          <w:rFonts w:eastAsia="Times New Roman" w:cs="Times New Roman"/>
        </w:rPr>
      </w:pPr>
      <w:r>
        <w:rPr>
          <w:b/>
        </w:rPr>
        <w:t>Mensaje de los agentes para la reunión de abril de 2026 del consejo</w:t>
      </w:r>
    </w:p>
    <w:p w14:paraId="64B9F119" w14:textId="49F921C2" w:rsidR="5243AC77" w:rsidRDefault="00BA1F85" w:rsidP="00A130CA">
      <w:pPr>
        <w:spacing w:before="100" w:beforeAutospacing="1" w:after="100" w:afterAutospacing="1" w:line="240" w:lineRule="auto"/>
      </w:pPr>
      <w:r>
        <w:t>Hermanos:</w:t>
      </w:r>
    </w:p>
    <w:p w14:paraId="3EB83480" w14:textId="5756758F" w:rsidR="00B72CE0" w:rsidRPr="00BA1F85" w:rsidRDefault="29AE0B24" w:rsidP="5243AC77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Intentando lograr fortaleza y </w:t>
      </w:r>
      <w:proofErr w:type="gramStart"/>
      <w:r>
        <w:rPr>
          <w:rFonts w:asciiTheme="minorHAnsi" w:hAnsiTheme="minorHAnsi"/>
        </w:rPr>
        <w:t>estabilidad  financiera</w:t>
      </w:r>
      <w:proofErr w:type="gramEnd"/>
      <w:r>
        <w:rPr>
          <w:rFonts w:asciiTheme="minorHAnsi" w:hAnsiTheme="minorHAnsi"/>
        </w:rPr>
        <w:t xml:space="preserve"> puede ser abrumador, especialmente cuando nuestro tiempo está lleno de actividades y responsabilidades. </w:t>
      </w:r>
    </w:p>
    <w:p w14:paraId="6EDFFC51" w14:textId="7DCBC29B" w:rsidR="5243AC77" w:rsidRDefault="68ED694D" w:rsidP="00A130CA">
      <w:pPr>
        <w:pStyle w:val="NormalWeb"/>
      </w:pPr>
      <w:r>
        <w:rPr>
          <w:rFonts w:asciiTheme="minorHAnsi" w:hAnsiTheme="minorHAnsi"/>
        </w:rPr>
        <w:t xml:space="preserve">Este mes, quiero compartir una manera más sencilla de pensar en ello: el bienestar financiero holístico. Usted puede trabajar para alcanzar este objetivo mediante el desarrollo de una estrategia financiera general y determinando cómo los productos de los Caballeros de Colón pueden ser parte de esa base. Esto incluye más que el seguro. </w:t>
      </w:r>
    </w:p>
    <w:p w14:paraId="62C5B059" w14:textId="6D1EF843" w:rsidR="5243AC77" w:rsidRDefault="00BA1F85" w:rsidP="00A130CA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t>Un buen lugar para comenzar es protegiendo a su familia a través de un seguro de vida. La cobertura del seguro de vida a término puede ayudar con las necesidades temporales, mientras que la cobertura de seguro permanente puede durarle toda su vida y generar un valor en efectivo garantizado con el tiempo.</w:t>
      </w:r>
    </w:p>
    <w:p w14:paraId="140F310C" w14:textId="74017B40" w:rsidR="00BA1F85" w:rsidRPr="00BA1F85" w:rsidRDefault="00BA1F85" w:rsidP="5243AC77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t xml:space="preserve">Ahora, pensemos en la jubilación. Ya sea que se trate de a muchos años de espera o a la vuelta a la esquina, es importante tener una estrategia de ingresos para la jubilación. Los Caballeros de Colón ofrecen soluciones que pueden formar parte de un plan general en el que puede confiar. </w:t>
      </w:r>
    </w:p>
    <w:p w14:paraId="6805D788" w14:textId="4FEF6484" w:rsidR="10DFFB4D" w:rsidRDefault="10DFFB4D" w:rsidP="10DFFB4D">
      <w:pPr>
        <w:spacing w:beforeAutospacing="1" w:afterAutospacing="1" w:line="240" w:lineRule="auto"/>
      </w:pPr>
      <w:r>
        <w:t xml:space="preserve">También es importante prepararse para lo inesperado. Pensando por anticipado en como su familia manejaría una necesidad de cuidados prolongados o la interrupción en los ingresos debido a una discapacidad es parte de la protección de lo que usted ha trabajado duramente para construir. Los Caballeros tienen productos que le ayudan a garantizar que la vida de su familia no se sea afectada financieramente en ninguno de los casos. </w:t>
      </w:r>
    </w:p>
    <w:p w14:paraId="2C5FBCEA" w14:textId="0AAC3427" w:rsidR="005A1F5C" w:rsidRPr="00BA1F85" w:rsidRDefault="10DFFB4D" w:rsidP="10DFFB4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ascii="Aptos" w:hAnsi="Aptos"/>
          <w:color w:val="000000" w:themeColor="text1"/>
        </w:rPr>
        <w:t xml:space="preserve">Lograr el bienestar financiero no necesita ser abrumador. Usted puede comenzar de inmediato simplemente usando nuestra calculadora de seguro de vida en </w:t>
      </w:r>
      <w:hyperlink r:id="rId5" w:history="1">
        <w:r>
          <w:rPr>
            <w:rStyle w:val="Hyperlink"/>
            <w:rFonts w:ascii="Aptos" w:hAnsi="Aptos"/>
            <w:color w:val="0000FF"/>
          </w:rPr>
          <w:t>www.kofc.org/calculadora</w:t>
        </w:r>
      </w:hyperlink>
      <w:r>
        <w:rPr>
          <w:rFonts w:ascii="Aptos" w:hAnsi="Aptos"/>
          <w:color w:val="000000" w:themeColor="text1"/>
        </w:rPr>
        <w:t xml:space="preserve">. Con algunos detalles clave, esta herramienta lo ayudará a evaluar sus necesidades de seguro. Luego, puedo ayudarlo a encontrar la cobertura adecuada. </w:t>
      </w:r>
      <w:r>
        <w:t>No importa dónde se encuentre en su trayecto financiero, estoy aquí para ayudarlo. Venga a verme después de la reunión y con gusto programaré una cita para conversar sobre sus necesidades.</w:t>
      </w:r>
    </w:p>
    <w:p w14:paraId="71AB0A80" w14:textId="4931ADEF" w:rsidR="003569E4" w:rsidRDefault="00BA1F85" w:rsidP="5196ADB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t>¡Gracias!</w:t>
      </w:r>
    </w:p>
    <w:p w14:paraId="5539ECD4" w14:textId="77777777" w:rsidR="00C63C7B" w:rsidRDefault="00C63C7B" w:rsidP="68ED694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67289F2D" w14:textId="263C9924" w:rsidR="00C63C7B" w:rsidRDefault="68ED694D" w:rsidP="68ED694D">
      <w:pPr>
        <w:autoSpaceDE w:val="0"/>
        <w:autoSpaceDN w:val="0"/>
        <w:adjustRightInd w:val="0"/>
        <w:spacing w:after="0" w:line="240" w:lineRule="auto"/>
        <w:rPr>
          <w:rFonts w:ascii="Aptos-Italic" w:eastAsia="Aptos" w:hAnsi="Aptos-Italic" w:cs="Aptos-Italic"/>
          <w:i/>
          <w:iCs/>
          <w:sz w:val="18"/>
          <w:szCs w:val="18"/>
        </w:rPr>
      </w:pPr>
      <w:r>
        <w:rPr>
          <w:rFonts w:ascii="Aptos-Italic" w:hAnsi="Aptos-Italic"/>
          <w:i/>
          <w:sz w:val="18"/>
        </w:rPr>
        <w:t>Los Caballeros de Colón y sus agentes no pueden proporcionar planificación financiera, asesoramiento legal ni fiscal.</w:t>
      </w:r>
    </w:p>
    <w:p w14:paraId="5C50CC6F" w14:textId="0A57F743" w:rsidR="00C63C7B" w:rsidRDefault="00C63C7B" w:rsidP="68ED694D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18"/>
          <w:szCs w:val="18"/>
        </w:rPr>
      </w:pPr>
    </w:p>
    <w:p w14:paraId="67A07316" w14:textId="78975DDB" w:rsidR="00C63C7B" w:rsidRPr="00A130CA" w:rsidRDefault="68ED694D" w:rsidP="68ED694D">
      <w:pPr>
        <w:spacing w:line="276" w:lineRule="auto"/>
        <w:rPr>
          <w:rFonts w:ascii="Aptos-Italic" w:eastAsia="Aptos-Italic" w:hAnsi="Aptos-Italic" w:cs="Aptos-Italic"/>
          <w:sz w:val="18"/>
          <w:szCs w:val="18"/>
        </w:rPr>
      </w:pPr>
      <w:r>
        <w:rPr>
          <w:rFonts w:ascii="Aptos-Italic" w:hAnsi="Aptos-Italic"/>
          <w:i/>
          <w:sz w:val="18"/>
        </w:rPr>
        <w:t xml:space="preserve">Los seguros de vida, anualidades, los seguros de cuidado a largo plazo y los seguros de ingresos por discapacidad se ofrecen a través de Caballeros de Colón, 1 Columbus Plaza, New Haven, CT 06510. </w:t>
      </w:r>
      <w:r>
        <w:rPr>
          <w:rFonts w:ascii="Aptos-Italic" w:hAnsi="Aptos-Italic"/>
          <w:sz w:val="18"/>
        </w:rPr>
        <w:t xml:space="preserve">El crecimiento del valor en efectivo es gradual y puede tardar tiempo en acumularse. Las garantías se basan en la capacidad de pago de reclamaciones de la </w:t>
      </w:r>
      <w:r>
        <w:rPr>
          <w:rFonts w:ascii="Aptos-Italic" w:hAnsi="Aptos-Italic"/>
          <w:sz w:val="18"/>
        </w:rPr>
        <w:lastRenderedPageBreak/>
        <w:t>empresa emisora del seguro. El acceso a los valores en efectivo de la póliza es a través de préstamos y retiros que reducirán el valor en efectivo y el beneficio por fallecimiento de la póliza, pueden dar lugar a un hecho imponible y podrían provocar la caducidad de la póliza si no se administran adecuadamente. Los préstamos de la póliza acumulan intereses.</w:t>
      </w:r>
    </w:p>
    <w:p w14:paraId="3E817A12" w14:textId="7946B1BB" w:rsidR="00C63C7B" w:rsidRDefault="00C63C7B" w:rsidP="68ED694D">
      <w:pPr>
        <w:spacing w:after="0" w:line="240" w:lineRule="auto"/>
        <w:rPr>
          <w:rFonts w:ascii="Aptos-Italic" w:hAnsi="Aptos-Italic" w:cs="Aptos-Italic"/>
          <w:i/>
          <w:iCs/>
          <w:sz w:val="18"/>
          <w:szCs w:val="18"/>
        </w:rPr>
      </w:pPr>
    </w:p>
    <w:p w14:paraId="6F04C3C1" w14:textId="77777777" w:rsidR="00C63C7B" w:rsidRPr="00C63C7B" w:rsidRDefault="00C63C7B" w:rsidP="00C63C7B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kern w:val="0"/>
        </w:rPr>
      </w:pPr>
    </w:p>
    <w:p w14:paraId="4F419B45" w14:textId="36473314" w:rsidR="00BA1F85" w:rsidRPr="00B13CE0" w:rsidRDefault="00B13CE0" w:rsidP="00216712">
      <w:pPr>
        <w:jc w:val="right"/>
        <w:rPr>
          <w:sz w:val="20"/>
          <w:szCs w:val="20"/>
        </w:rPr>
      </w:pPr>
      <w:proofErr w:type="gramStart"/>
      <w:r>
        <w:rPr>
          <w:sz w:val="20"/>
        </w:rPr>
        <w:t>20575  1</w:t>
      </w:r>
      <w:proofErr w:type="gramEnd"/>
      <w:r>
        <w:rPr>
          <w:sz w:val="20"/>
        </w:rPr>
        <w:t>/2026</w:t>
      </w:r>
    </w:p>
    <w:sectPr w:rsidR="00BA1F85" w:rsidRPr="00B13CE0" w:rsidSect="00801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-Italic">
    <w:altName w:val="Apto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E2D77"/>
    <w:multiLevelType w:val="multilevel"/>
    <w:tmpl w:val="92A08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066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85"/>
    <w:rsid w:val="000501F9"/>
    <w:rsid w:val="000F76EB"/>
    <w:rsid w:val="00104EC2"/>
    <w:rsid w:val="001D37F8"/>
    <w:rsid w:val="00216712"/>
    <w:rsid w:val="002249C3"/>
    <w:rsid w:val="002A5A70"/>
    <w:rsid w:val="003569E4"/>
    <w:rsid w:val="005A1F5C"/>
    <w:rsid w:val="007E67AA"/>
    <w:rsid w:val="008012B2"/>
    <w:rsid w:val="008A78F3"/>
    <w:rsid w:val="008C49F5"/>
    <w:rsid w:val="00990A95"/>
    <w:rsid w:val="00A11259"/>
    <w:rsid w:val="00A130CA"/>
    <w:rsid w:val="00A23899"/>
    <w:rsid w:val="00A50391"/>
    <w:rsid w:val="00B13CE0"/>
    <w:rsid w:val="00B72CE0"/>
    <w:rsid w:val="00BA1F85"/>
    <w:rsid w:val="00BC4F78"/>
    <w:rsid w:val="00C00568"/>
    <w:rsid w:val="00C04F15"/>
    <w:rsid w:val="00C367BC"/>
    <w:rsid w:val="00C63C7B"/>
    <w:rsid w:val="00D231E8"/>
    <w:rsid w:val="00DC1046"/>
    <w:rsid w:val="00DD5DD3"/>
    <w:rsid w:val="00DF4F7A"/>
    <w:rsid w:val="00E1770B"/>
    <w:rsid w:val="00FB72C2"/>
    <w:rsid w:val="00FC55F4"/>
    <w:rsid w:val="00FD3CB0"/>
    <w:rsid w:val="0E1DF79F"/>
    <w:rsid w:val="10DFFB4D"/>
    <w:rsid w:val="29AE0B24"/>
    <w:rsid w:val="2F8DD0C7"/>
    <w:rsid w:val="5196ADB2"/>
    <w:rsid w:val="5243AC77"/>
    <w:rsid w:val="5AF564E1"/>
    <w:rsid w:val="64CB4DA3"/>
    <w:rsid w:val="68ED694D"/>
    <w:rsid w:val="6F4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E5AB"/>
  <w15:chartTrackingRefBased/>
  <w15:docId w15:val="{0F3241D5-FA34-6142-A4E2-C58DBAD0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F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A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relative">
    <w:name w:val="relative"/>
    <w:basedOn w:val="DefaultParagraphFont"/>
    <w:rsid w:val="00BA1F85"/>
  </w:style>
  <w:style w:type="paragraph" w:customStyle="1" w:styleId="not-prose">
    <w:name w:val="not-prose"/>
    <w:basedOn w:val="Normal"/>
    <w:rsid w:val="00BA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E1DF79F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1770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C55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fc.org/resources/financial-education/insurance-calcula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Loutzenhiser</dc:creator>
  <cp:keywords/>
  <dc:description/>
  <cp:lastModifiedBy>Loutzenhiser, Angela</cp:lastModifiedBy>
  <cp:revision>2</cp:revision>
  <dcterms:created xsi:type="dcterms:W3CDTF">2026-03-10T19:14:00Z</dcterms:created>
  <dcterms:modified xsi:type="dcterms:W3CDTF">2026-03-10T19:14:00Z</dcterms:modified>
</cp:coreProperties>
</file>