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4B66" w14:textId="41AB2383" w:rsidR="00EF7798" w:rsidRPr="00EF7798" w:rsidRDefault="00EF7798" w:rsidP="00EF7798">
      <w:pPr>
        <w:jc w:val="center"/>
      </w:pPr>
      <w:r>
        <w:rPr>
          <w:b/>
        </w:rPr>
        <w:t xml:space="preserve">Thông Điệp của Đại Hội Hội Đồng Tháng 7 Năm 2026 dành cho Các Vị Đại Diện</w:t>
      </w:r>
    </w:p>
    <w:p w14:paraId="2B2E45F1" w14:textId="77777777" w:rsidR="00EF7798" w:rsidRPr="00EF7798" w:rsidRDefault="00EF7798" w:rsidP="00EF7798">
      <w:r>
        <w:t xml:space="preserve">Các anh em thân mến,</w:t>
      </w:r>
      <w:r>
        <w:t xml:space="preserve">  </w:t>
      </w:r>
    </w:p>
    <w:p w14:paraId="293E09D1" w14:textId="77777777" w:rsidR="00EF7798" w:rsidRPr="00EF7798" w:rsidRDefault="00EF7798" w:rsidP="00EF7798">
      <w:r>
        <w:t xml:space="preserve">Trong tháng này, người dân Hoa Kỳ cùng nhau kỷ niệm và tạ ơn Thiên Chúa nhân dịp 250</w:t>
      </w:r>
      <w:r>
        <w:t xml:space="preserve"> năm thành lập Hợp chủng quốc Hoa Kỳ.</w:t>
      </w:r>
      <w:r>
        <w:t xml:space="preserve"> </w:t>
      </w:r>
      <w:r>
        <w:t xml:space="preserve">Lịch sử nước Mỹ là câu chuyện của 250 năm với những hy sinh to lớn, những quyền tự do quý giá và trách nhiệm sử dụng các quyền tự do ấy một cách đúng đắn.</w:t>
      </w:r>
      <w:r>
        <w:t xml:space="preserve">  </w:t>
      </w:r>
    </w:p>
    <w:p w14:paraId="4C0B538B" w14:textId="77777777" w:rsidR="00EF7798" w:rsidRPr="00EF7798" w:rsidRDefault="00EF7798" w:rsidP="00EF7798">
      <w:r>
        <w:t xml:space="preserve">Tháng này, tôi muốn nói với anh em về một loại tự do đặc biệt – sự tự do trong giai đoạn nghỉ hưu.</w:t>
      </w:r>
      <w:r>
        <w:t xml:space="preserve">  </w:t>
      </w:r>
    </w:p>
    <w:p w14:paraId="6990D34F" w14:textId="77777777" w:rsidR="00EF7798" w:rsidRPr="00EF7798" w:rsidRDefault="00EF7798" w:rsidP="00EF7798">
      <w:r>
        <w:t xml:space="preserve">Anh em mong muốn cuộc sống nghỉ hưu của mình sẽ như thế nào?</w:t>
      </w:r>
      <w:r>
        <w:t xml:space="preserve"> </w:t>
      </w:r>
      <w:r>
        <w:t xml:space="preserve">Có thể anh em muốn dành nhiều thời gian hơn cho gia đình, đi du lịch, tham gia các hoạt động thiện nguyện hoặc theo đuổi những sở thích cá nhân.</w:t>
      </w:r>
      <w:r>
        <w:t xml:space="preserve">  </w:t>
      </w:r>
    </w:p>
    <w:p w14:paraId="74077967" w14:textId="77777777" w:rsidR="00EF7798" w:rsidRPr="00EF7798" w:rsidRDefault="00EF7798" w:rsidP="00EF7798">
      <w:r>
        <w:t xml:space="preserve">Nếu anh em đã nghỉ hưu, hẳn anh em hiểu rõ tầm quan trọng của việc chuẩn bị tài chính cho giai đoạn này của cuộc đời.</w:t>
      </w:r>
      <w:r>
        <w:t xml:space="preserve"> </w:t>
      </w:r>
    </w:p>
    <w:p w14:paraId="5DC96059" w14:textId="77777777" w:rsidR="00EF7798" w:rsidRPr="00EF7798" w:rsidRDefault="00EF7798" w:rsidP="00EF7798">
      <w:r>
        <w:t xml:space="preserve">Dù đã nghỉ hưu hay chưa, anh em đã từng nghĩ đến việc thời gian nghỉ hưu của mình có thể kéo dài bao lâu chưa?</w:t>
      </w:r>
      <w:r>
        <w:t xml:space="preserve"> </w:t>
      </w:r>
      <w:r>
        <w:t xml:space="preserve">Trên thực tế, giai đoạn này có thể kéo dài hàng chục năm.</w:t>
      </w:r>
      <w:r>
        <w:t xml:space="preserve"> </w:t>
      </w:r>
      <w:r>
        <w:t xml:space="preserve">Liệu anh em có đủ nguồn tài chính để duy trì lối sống mong muốn trong nhiều năm tới hay không?</w:t>
      </w:r>
      <w:r>
        <w:t xml:space="preserve"> </w:t>
      </w:r>
    </w:p>
    <w:p w14:paraId="118220F5" w14:textId="77777777" w:rsidR="00EF7798" w:rsidRPr="00EF7798" w:rsidRDefault="00EF7798" w:rsidP="00EF7798">
      <w:r>
        <w:t xml:space="preserve">Có thể anh em nghĩ rằng thời gian nghỉ hưu của mình sẽ không kéo dài đến vậy.</w:t>
      </w:r>
      <w:r>
        <w:t xml:space="preserve"> </w:t>
      </w:r>
      <w:r>
        <w:t xml:space="preserve">Nhưng còn gia đình anh em thì sao?</w:t>
      </w:r>
      <w:r>
        <w:t xml:space="preserve"> </w:t>
      </w:r>
      <w:r>
        <w:t xml:space="preserve">Liệu những nhu cầu của họ có được bảo đảm khi anh em không còn ở bên cạnh nữa không?</w:t>
      </w:r>
      <w:r>
        <w:t xml:space="preserve"> </w:t>
      </w:r>
      <w:r>
        <w:t xml:space="preserve">Anh em muốn để lại di sản gì cho con cháu mình?</w:t>
      </w:r>
      <w:r>
        <w:t xml:space="preserve"> </w:t>
      </w:r>
    </w:p>
    <w:p w14:paraId="48371CB0" w14:textId="77777777" w:rsidR="00EF7798" w:rsidRPr="00EF7798" w:rsidRDefault="00EF7798" w:rsidP="00EF7798">
      <w:r>
        <w:t xml:space="preserve">Đừng bỏ lỡ cơ hội chuẩn bị cho sự tự do đến từ sự ổn định tài chính lâu dài trong giai đoạn nghỉ hưu.</w:t>
      </w:r>
      <w:r>
        <w:t xml:space="preserve"> </w:t>
      </w:r>
      <w:r>
        <w:t xml:space="preserve">Mặc dù chúng ta rất dễ bị cuốn vào những khoản chi tiêu trước mắt, nhưng việc lập kế hoạch từ sớm thông qua bảo hiểm và các sản phẩm niên kim cố định có thể mang lại lợi ích to lớn cho anh em và những người thân yêu.</w:t>
      </w:r>
      <w:r>
        <w:t xml:space="preserve"> </w:t>
      </w:r>
    </w:p>
    <w:p w14:paraId="055462EF" w14:textId="77777777" w:rsidR="00EF7798" w:rsidRPr="00EF7798" w:rsidRDefault="00EF7798" w:rsidP="00EF7798">
      <w:r>
        <w:t xml:space="preserve">Bước khó khăn nhất có lẽ là đưa ra quyết định bắt đầu.</w:t>
      </w:r>
      <w:r>
        <w:t xml:space="preserve"> </w:t>
      </w:r>
      <w:r>
        <w:t xml:space="preserve">Sau khi đã bắt đầu, mọi việc sẽ không còn quá đáng ngại như anh em nghĩ.</w:t>
      </w:r>
      <w:r>
        <w:t xml:space="preserve"> </w:t>
      </w:r>
    </w:p>
    <w:p w14:paraId="116419E2" w14:textId="77777777" w:rsidR="00EF7798" w:rsidRPr="00EF7798" w:rsidRDefault="00EF7798" w:rsidP="00EF7798">
      <w:r>
        <w:t xml:space="preserve">Tôi luôn sẵn sàng đồng hành cùng anh em trong việc tìm kiếm các giải pháp bảo hiểm phù hợp.</w:t>
      </w:r>
      <w:r>
        <w:t xml:space="preserve"> </w:t>
      </w:r>
      <w:r>
        <w:t xml:space="preserve">Dù anh em muốn rà soát lại kế hoạch hưu trí hiện có hay chỉ mới bắt đầu hành trình chuẩn bị cho tương lai, chúng ta có thể cùng nhau làm việc để bảo đảm anh em có đầy đủ những gì mình cần.</w:t>
      </w:r>
      <w:r>
        <w:t xml:space="preserve"> </w:t>
      </w:r>
    </w:p>
    <w:p w14:paraId="4FB75CBB" w14:textId="2CA2B90D" w:rsidR="00EF7798" w:rsidRDefault="00EF7798" w:rsidP="00EF7798">
      <w:r>
        <w:t xml:space="preserve">Xin hãy gặp tôi sau cuộc họp hôm nay để chúng ta có thể sắp xếp một buổi gặp gỡ trao đổi cụ thể.</w:t>
      </w:r>
      <w:r>
        <w:t xml:space="preserve"> </w:t>
      </w:r>
      <w:r>
        <w:t xml:space="preserve">Xin cảm ơn anh em đã dành thời gian lắng nghe!</w:t>
      </w:r>
      <w:r>
        <w:t xml:space="preserve"> </w:t>
      </w:r>
      <w:r>
        <w:t xml:space="preserve">Chúng ta hãy tiếp tục tạ ơn Thiên Chúa vì đất nước của chúng ta và vì muôn vàn hồng ân Ngài đã ban.</w:t>
      </w:r>
      <w:r>
        <w:t xml:space="preserve"> </w:t>
      </w:r>
    </w:p>
    <w:p w14:paraId="1A07C8C9" w14:textId="5D7E4203" w:rsidR="00EF7798" w:rsidRPr="00EF7798" w:rsidRDefault="00EF7798" w:rsidP="00EF7798">
      <w:r>
        <w:t xml:space="preserve">Cảm ơn các anh em!</w:t>
      </w:r>
      <w:r>
        <w:t xml:space="preserve"> </w:t>
      </w:r>
    </w:p>
    <w:p w14:paraId="37AE7F24" w14:textId="77777777" w:rsidR="00EF7798" w:rsidRPr="00EF7798" w:rsidRDefault="00EF7798" w:rsidP="00EF7798">
      <w:r>
        <w:t xml:space="preserve"> </w:t>
      </w:r>
    </w:p>
    <w:p w14:paraId="422C7AAD" w14:textId="2A315589" w:rsidR="00013F96" w:rsidRDefault="00EF7798">
      <w:pPr>
        <w:rPr>
          <w:sz w:val="20"/>
          <w:szCs w:val="20"/>
        </w:rPr>
      </w:pPr>
      <w:r>
        <w:rPr>
          <w:sz w:val="20"/>
          <w:i/>
        </w:rPr>
        <w:t xml:space="preserve">Hội Hiệp Sĩ Columbus và các đại lý của chúng tôi không được phép cung cấp tư vấn về kế hoạch tài chính, pháp lý hoặc thuế.</w:t>
      </w:r>
      <w:r>
        <w:rPr>
          <w:sz w:val="20"/>
          <w:i/>
        </w:rPr>
        <w:t xml:space="preserve"> </w:t>
      </w:r>
      <w:r>
        <w:rPr>
          <w:sz w:val="20"/>
        </w:rPr>
        <w:t xml:space="preserve"> </w:t>
      </w:r>
    </w:p>
    <w:p w14:paraId="01374334" w14:textId="2D4FA8A7" w:rsidR="007C5577" w:rsidRPr="00EF7798" w:rsidRDefault="007C5577" w:rsidP="007C5577">
      <w:pPr>
        <w:jc w:val="right"/>
        <w:rPr>
          <w:sz w:val="20"/>
          <w:szCs w:val="20"/>
        </w:rPr>
      </w:pPr>
      <w:r>
        <w:rPr>
          <w:sz w:val="20"/>
        </w:rPr>
        <w:t xml:space="preserve">20738  6/2026</w:t>
      </w:r>
    </w:p>
    <w:sectPr w:rsidR="007C5577" w:rsidRPr="00EF7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98"/>
    <w:rsid w:val="00013F96"/>
    <w:rsid w:val="006D42B0"/>
    <w:rsid w:val="007C5577"/>
    <w:rsid w:val="00C64BD5"/>
    <w:rsid w:val="00EF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7CAE"/>
  <w15:chartTrackingRefBased/>
  <w15:docId w15:val="{E0FBB714-80C8-4C22-9382-47DE832C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Asci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798"/>
    <w:pPr>
      <w:keepNext/>
      <w:keepLines/>
      <w:spacing w:before="360" w:after="80"/>
      <w:outlineLvl w:val="0"/>
    </w:pPr>
    <w:rPr>
      <w:rFonts w:asciiTheme="majorAsci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798"/>
    <w:pPr>
      <w:keepNext/>
      <w:keepLines/>
      <w:spacing w:before="160" w:after="80"/>
      <w:outlineLvl w:val="1"/>
    </w:pPr>
    <w:rPr>
      <w:rFonts w:asciiTheme="majorAsci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7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7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7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798"/>
    <w:rPr>
      <w:rFonts w:asciiTheme="majorAsci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798"/>
    <w:rPr>
      <w:rFonts w:asciiTheme="majorAsci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7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7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7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798"/>
    <w:rPr>
      <w:rFonts w:eastAsiaTheme="majorEastAsia" w:cstheme="majorBidi"/>
      <w:color w:val="272727" w:themeColor="text1" w:themeTint="D8"/>
    </w:rPr>
  </w:style>
  <w:style w:type="paragraph" w:styleId="Title">
    <w:name w:val="Title"/>
    <w:basedOn w:val="Normal"/>
    <w:next w:val="Normal"/>
    <w:link w:val="TitleChar"/>
    <w:uiPriority w:val="10"/>
    <w:qFormat/>
    <w:rsid w:val="00EF7798"/>
    <w:pPr>
      <w:spacing w:after="80" w:line="240" w:lineRule="auto"/>
      <w:contextualSpacing/>
    </w:pPr>
    <w:rPr>
      <w:rFonts w:asciiTheme="majorAsci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798"/>
    <w:rPr>
      <w:rFonts w:asciiTheme="majorAsci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7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798"/>
    <w:pPr>
      <w:spacing w:before="160"/>
      <w:jc w:val="center"/>
    </w:pPr>
    <w:rPr>
      <w:i/>
      <w:iCs/>
      <w:color w:val="404040" w:themeColor="text1" w:themeTint="BF"/>
    </w:rPr>
  </w:style>
  <w:style w:type="character" w:customStyle="1" w:styleId="QuoteChar">
    <w:name w:val="Quote Char"/>
    <w:basedOn w:val="DefaultParagraphFont"/>
    <w:link w:val="Quote"/>
    <w:uiPriority w:val="29"/>
    <w:rsid w:val="00EF7798"/>
    <w:rPr>
      <w:i/>
      <w:iCs/>
      <w:color w:val="404040" w:themeColor="text1" w:themeTint="BF"/>
    </w:rPr>
  </w:style>
  <w:style w:type="paragraph" w:styleId="ListParagraph">
    <w:name w:val="List Paragraph"/>
    <w:basedOn w:val="Normal"/>
    <w:uiPriority w:val="34"/>
    <w:qFormat/>
    <w:rsid w:val="00EF7798"/>
    <w:pPr>
      <w:ind w:left="720"/>
      <w:contextualSpacing/>
    </w:pPr>
  </w:style>
  <w:style w:type="character" w:styleId="IntenseEmphasis">
    <w:name w:val="Intense Emphasis"/>
    <w:basedOn w:val="DefaultParagraphFont"/>
    <w:uiPriority w:val="21"/>
    <w:qFormat/>
    <w:rsid w:val="00EF7798"/>
    <w:rPr>
      <w:i/>
      <w:iCs/>
      <w:color w:val="0F4761" w:themeColor="accent1" w:themeShade="BF"/>
    </w:rPr>
  </w:style>
  <w:style w:type="paragraph" w:styleId="IntenseQuote">
    <w:name w:val="Intense Quote"/>
    <w:basedOn w:val="Normal"/>
    <w:next w:val="Normal"/>
    <w:link w:val="IntenseQuoteChar"/>
    <w:uiPriority w:val="30"/>
    <w:qFormat/>
    <w:rsid w:val="00EF7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798"/>
    <w:rPr>
      <w:i/>
      <w:iCs/>
      <w:color w:val="0F4761" w:themeColor="accent1" w:themeShade="BF"/>
    </w:rPr>
  </w:style>
  <w:style w:type="character" w:styleId="IntenseReference">
    <w:name w:val="Intense Reference"/>
    <w:basedOn w:val="DefaultParagraphFont"/>
    <w:uiPriority w:val="32"/>
    <w:qFormat/>
    <w:rsid w:val="00EF77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1665</Characters>
  <Application>Microsoft Office Word</Application>
  <DocSecurity>0</DocSecurity>
  <Lines>13</Lines>
  <Paragraphs>3</Paragraphs>
  <ScaleCrop>false</ScaleCrop>
  <Company>Knights of Columbus</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Loutzenhiser, Angela</dc:creator>
  <cp:keywords/>
  <dc:description/>
  <cp:lastModifiedBy>Loutzenhiser, Angela</cp:lastModifiedBy>
  <cp:revision>2</cp:revision>
  <dcterms:created xsi:type="dcterms:W3CDTF">2026-06-03T20:34:00Z</dcterms:created>
  <dcterms:modified xsi:type="dcterms:W3CDTF">2026-06-03T20:40:00Z</dcterms:modified>
</cp:coreProperties>
</file>